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2F36" w14:textId="287E6D8B" w:rsidR="002001FA" w:rsidRPr="00A61EC9" w:rsidRDefault="00CE0822" w:rsidP="00A61EC9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ICE CREAM PARADISE</w:t>
      </w:r>
      <w:r w:rsidR="00A61EC9" w:rsidRPr="00A61EC9">
        <w:rPr>
          <w:b/>
          <w:bCs/>
          <w:sz w:val="36"/>
          <w:szCs w:val="36"/>
          <w:u w:val="single"/>
        </w:rPr>
        <w:t xml:space="preserve"> INSTRUCTION SHEET</w:t>
      </w:r>
    </w:p>
    <w:p w14:paraId="19F690CD" w14:textId="231DB8E1" w:rsidR="002531A0" w:rsidRDefault="002531A0" w:rsidP="002531A0">
      <w:pPr>
        <w:spacing w:after="0"/>
      </w:pPr>
    </w:p>
    <w:p w14:paraId="464A5040" w14:textId="77777777" w:rsidR="002531A0" w:rsidRDefault="002531A0" w:rsidP="002531A0">
      <w:pPr>
        <w:spacing w:after="0"/>
      </w:pPr>
    </w:p>
    <w:p w14:paraId="3964E01D" w14:textId="5CFEB05E" w:rsidR="002531A0" w:rsidRDefault="002531A0" w:rsidP="002531A0">
      <w:pPr>
        <w:spacing w:after="0"/>
        <w:rPr>
          <w:u w:val="single"/>
        </w:rPr>
      </w:pPr>
      <w:r>
        <w:t xml:space="preserve">1. </w:t>
      </w:r>
      <w:r>
        <w:rPr>
          <w:u w:val="single"/>
        </w:rPr>
        <w:t>Enter Settings Menu</w:t>
      </w:r>
    </w:p>
    <w:p w14:paraId="31C100A8" w14:textId="1FB570EC" w:rsidR="002531A0" w:rsidRDefault="002531A0" w:rsidP="002531A0">
      <w:pPr>
        <w:spacing w:after="0"/>
      </w:pPr>
      <w:r>
        <w:t>Locate test panel inside the front door of the machine.</w:t>
      </w:r>
    </w:p>
    <w:p w14:paraId="0EB9D6B8" w14:textId="2BF59027" w:rsidR="002531A0" w:rsidRDefault="002531A0" w:rsidP="002531A0">
      <w:pPr>
        <w:spacing w:after="0"/>
      </w:pPr>
      <w:r>
        <w:t>To enter the settings menu press “UP and DOWN at the same time.</w:t>
      </w:r>
    </w:p>
    <w:p w14:paraId="06A7E709" w14:textId="725706F4" w:rsidR="002531A0" w:rsidRDefault="002531A0" w:rsidP="002531A0">
      <w:pPr>
        <w:spacing w:after="0"/>
      </w:pPr>
    </w:p>
    <w:p w14:paraId="0FB2B1CF" w14:textId="01FE863A" w:rsidR="002531A0" w:rsidRDefault="004F2757" w:rsidP="002531A0">
      <w:pPr>
        <w:spacing w:after="0"/>
      </w:pPr>
      <w:r>
        <w:rPr>
          <w:noProof/>
        </w:rPr>
        <w:drawing>
          <wp:inline distT="0" distB="0" distL="0" distR="0" wp14:anchorId="750C941D" wp14:editId="6139D072">
            <wp:extent cx="3762375" cy="1371600"/>
            <wp:effectExtent l="0" t="0" r="9525" b="0"/>
            <wp:docPr id="2" name="Picture 2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00643" w14:textId="32CE0F61" w:rsidR="004F2757" w:rsidRDefault="004F2757" w:rsidP="002531A0">
      <w:pPr>
        <w:spacing w:after="0"/>
      </w:pPr>
    </w:p>
    <w:p w14:paraId="2630CAEA" w14:textId="1468ED83" w:rsidR="004F2757" w:rsidRDefault="004F2757" w:rsidP="002531A0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Settings Menu</w:t>
      </w:r>
    </w:p>
    <w:p w14:paraId="186C6FF1" w14:textId="6E937276" w:rsidR="004F2757" w:rsidRDefault="004F2757" w:rsidP="002531A0">
      <w:pPr>
        <w:spacing w:after="0"/>
      </w:pPr>
      <w:r>
        <w:t>Adjust settings by using the UP, DOWN, LEFT and RIGHT buttons.</w:t>
      </w:r>
    </w:p>
    <w:p w14:paraId="299B1327" w14:textId="4AD1CF29" w:rsidR="004F2757" w:rsidRDefault="004F2757" w:rsidP="002531A0">
      <w:pPr>
        <w:spacing w:after="0"/>
      </w:pPr>
      <w:r>
        <w:t>Once you are happy with the adjustments, move the cursor to the “EXIT” then press the “OK” button.</w:t>
      </w:r>
    </w:p>
    <w:p w14:paraId="6E053182" w14:textId="5849425C" w:rsidR="004F2757" w:rsidRDefault="004F2757" w:rsidP="002531A0">
      <w:pPr>
        <w:spacing w:after="0"/>
      </w:pPr>
    </w:p>
    <w:p w14:paraId="717F41A5" w14:textId="6E36A559" w:rsidR="004F2757" w:rsidRDefault="004F2757" w:rsidP="002531A0">
      <w:pPr>
        <w:spacing w:after="0"/>
        <w:rPr>
          <w:u w:val="single"/>
        </w:rPr>
      </w:pPr>
      <w:r>
        <w:t>3.</w:t>
      </w:r>
      <w:r>
        <w:rPr>
          <w:u w:val="single"/>
        </w:rPr>
        <w:t xml:space="preserve"> Troubleshooting</w:t>
      </w:r>
    </w:p>
    <w:p w14:paraId="09498B86" w14:textId="6ADE5382" w:rsidR="004F2757" w:rsidRDefault="004F2757" w:rsidP="004F2757">
      <w:pPr>
        <w:spacing w:after="0"/>
      </w:pPr>
      <w:r>
        <w:t>a) Not Accepting Coins:</w:t>
      </w:r>
    </w:p>
    <w:p w14:paraId="589EE395" w14:textId="409FF0EA" w:rsidR="004F2757" w:rsidRDefault="004F2757" w:rsidP="002531A0">
      <w:pPr>
        <w:spacing w:after="0"/>
      </w:pPr>
      <w:r>
        <w:t>Check +12v and OV supply to coin acceptor.</w:t>
      </w:r>
    </w:p>
    <w:p w14:paraId="52EA19F2" w14:textId="7ED7B183" w:rsidR="004F2757" w:rsidRDefault="004F2757" w:rsidP="002531A0">
      <w:pPr>
        <w:spacing w:after="0"/>
      </w:pPr>
      <w:r>
        <w:t>Make sure that there are no broken or trapped wires.</w:t>
      </w:r>
    </w:p>
    <w:p w14:paraId="33C1E79A" w14:textId="43F762D3" w:rsidR="004F2757" w:rsidRDefault="004F2757" w:rsidP="002531A0">
      <w:pPr>
        <w:spacing w:after="0"/>
      </w:pPr>
      <w:r>
        <w:t>Check coin mech rundown path for dirt/obstruction.</w:t>
      </w:r>
    </w:p>
    <w:p w14:paraId="049710B2" w14:textId="11FE4350" w:rsidR="004F2757" w:rsidRDefault="004F2757" w:rsidP="002531A0">
      <w:pPr>
        <w:spacing w:after="0"/>
      </w:pPr>
      <w:r>
        <w:t>Reseat coin mech plug.</w:t>
      </w:r>
    </w:p>
    <w:p w14:paraId="62690630" w14:textId="77777777" w:rsidR="004F2757" w:rsidRDefault="004F2757" w:rsidP="002531A0">
      <w:pPr>
        <w:spacing w:after="0"/>
      </w:pPr>
    </w:p>
    <w:p w14:paraId="5A6647E5" w14:textId="44D7C992" w:rsidR="004F2757" w:rsidRDefault="004F2757" w:rsidP="002531A0">
      <w:pPr>
        <w:spacing w:after="0"/>
      </w:pPr>
      <w:r>
        <w:t>b) No Game:</w:t>
      </w:r>
    </w:p>
    <w:p w14:paraId="255CB77D" w14:textId="0A28B8BA" w:rsidR="004F2757" w:rsidRDefault="004F2757" w:rsidP="002531A0">
      <w:pPr>
        <w:spacing w:after="0"/>
      </w:pPr>
      <w:r>
        <w:t>Does monitor show “NO SIGNAL”</w:t>
      </w:r>
      <w:r w:rsidR="00A61EC9">
        <w:t xml:space="preserve"> (if Yes, monitor is ok)</w:t>
      </w:r>
    </w:p>
    <w:p w14:paraId="57436F64" w14:textId="1408DC1A" w:rsidR="00A61EC9" w:rsidRDefault="00A61EC9" w:rsidP="002531A0">
      <w:pPr>
        <w:spacing w:after="0"/>
      </w:pPr>
      <w:r>
        <w:t>Check for LED on Main Game Board (Blue)</w:t>
      </w:r>
    </w:p>
    <w:p w14:paraId="32F08A51" w14:textId="610C47DF" w:rsidR="00A61EC9" w:rsidRDefault="00A61EC9" w:rsidP="002531A0">
      <w:pPr>
        <w:spacing w:after="0"/>
      </w:pPr>
      <w:r>
        <w:t>Check for light on Power Supply Unit (test PSU for voltage)</w:t>
      </w:r>
    </w:p>
    <w:p w14:paraId="2F2E12A0" w14:textId="5AE73027" w:rsidR="00A61EC9" w:rsidRDefault="00A61EC9" w:rsidP="002531A0">
      <w:pPr>
        <w:spacing w:after="0"/>
      </w:pPr>
      <w:r>
        <w:t>Exchange suspected faulty part and retest.</w:t>
      </w:r>
    </w:p>
    <w:p w14:paraId="722F1C16" w14:textId="1455629E" w:rsidR="00A61EC9" w:rsidRDefault="00A61EC9" w:rsidP="002531A0">
      <w:pPr>
        <w:spacing w:after="0"/>
      </w:pPr>
    </w:p>
    <w:p w14:paraId="4CB08EFA" w14:textId="451BB98E" w:rsidR="00A61EC9" w:rsidRDefault="00A61EC9" w:rsidP="002531A0">
      <w:pPr>
        <w:spacing w:after="0"/>
      </w:pPr>
      <w:r>
        <w:t>When rebooting machine, please power down for 5 seconds to discharge any remaining voltage.</w:t>
      </w:r>
    </w:p>
    <w:p w14:paraId="787A53C4" w14:textId="17E1960C" w:rsidR="00A61EC9" w:rsidRPr="004F2757" w:rsidRDefault="00A61EC9" w:rsidP="002531A0">
      <w:pPr>
        <w:spacing w:after="0"/>
      </w:pPr>
      <w:r>
        <w:rPr>
          <w:noProof/>
        </w:rPr>
        <w:drawing>
          <wp:inline distT="0" distB="0" distL="0" distR="0" wp14:anchorId="444614D7" wp14:editId="253D8B74">
            <wp:extent cx="5731510" cy="3288665"/>
            <wp:effectExtent l="0" t="0" r="2540" b="6985"/>
            <wp:docPr id="3" name="Picture 3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EC9" w:rsidRPr="004F2757" w:rsidSect="00A61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02FB"/>
    <w:multiLevelType w:val="hybridMultilevel"/>
    <w:tmpl w:val="00306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5194"/>
    <w:multiLevelType w:val="hybridMultilevel"/>
    <w:tmpl w:val="C1823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7F12"/>
    <w:multiLevelType w:val="hybridMultilevel"/>
    <w:tmpl w:val="43F8F2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3204"/>
    <w:multiLevelType w:val="hybridMultilevel"/>
    <w:tmpl w:val="C436CC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391148">
    <w:abstractNumId w:val="1"/>
  </w:num>
  <w:num w:numId="2" w16cid:durableId="1869491614">
    <w:abstractNumId w:val="3"/>
  </w:num>
  <w:num w:numId="3" w16cid:durableId="1539929420">
    <w:abstractNumId w:val="0"/>
  </w:num>
  <w:num w:numId="4" w16cid:durableId="1783920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A0"/>
    <w:rsid w:val="002001FA"/>
    <w:rsid w:val="002531A0"/>
    <w:rsid w:val="004F2757"/>
    <w:rsid w:val="00A10F4E"/>
    <w:rsid w:val="00A61EC9"/>
    <w:rsid w:val="00C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A3D"/>
  <w15:chartTrackingRefBased/>
  <w15:docId w15:val="{B44ECBB0-534F-4B7C-83D8-F0DFC4CB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a71f49c-f17f-4438-94dc-a7b68924d2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75E2DA0D99A4CA722F09950C0AA53" ma:contentTypeVersion="11" ma:contentTypeDescription="Create a new document." ma:contentTypeScope="" ma:versionID="458ddf3b36ad6d7c694a5f3d7342e856">
  <xsd:schema xmlns:xsd="http://www.w3.org/2001/XMLSchema" xmlns:xs="http://www.w3.org/2001/XMLSchema" xmlns:p="http://schemas.microsoft.com/office/2006/metadata/properties" xmlns:ns2="2a71f49c-f17f-4438-94dc-a7b68924d23c" targetNamespace="http://schemas.microsoft.com/office/2006/metadata/properties" ma:root="true" ma:fieldsID="7c6db1efbef05dad23fed64efb9b2ea4" ns2:_="">
    <xsd:import namespace="2a71f49c-f17f-4438-94dc-a7b68924d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1f49c-f17f-4438-94dc-a7b68924d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6D889-AD8E-492D-81F1-7292DD5FA170}">
  <ds:schemaRefs>
    <ds:schemaRef ds:uri="http://schemas.microsoft.com/office/2006/metadata/properties"/>
    <ds:schemaRef ds:uri="http://schemas.microsoft.com/office/infopath/2007/PartnerControls"/>
    <ds:schemaRef ds:uri="2a71f49c-f17f-4438-94dc-a7b68924d23c"/>
  </ds:schemaRefs>
</ds:datastoreItem>
</file>

<file path=customXml/itemProps2.xml><?xml version="1.0" encoding="utf-8"?>
<ds:datastoreItem xmlns:ds="http://schemas.openxmlformats.org/officeDocument/2006/customXml" ds:itemID="{CD87D2EB-9D91-41A5-A809-358EAA89E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97308-150A-4EC7-993E-75CD7691C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1f49c-f17f-4438-94dc-a7b68924d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Anstey</dc:creator>
  <cp:keywords/>
  <dc:description/>
  <cp:lastModifiedBy>Salvador Bamber-Thorne</cp:lastModifiedBy>
  <cp:revision>3</cp:revision>
  <cp:lastPrinted>2020-01-08T16:58:00Z</cp:lastPrinted>
  <dcterms:created xsi:type="dcterms:W3CDTF">2020-01-08T16:07:00Z</dcterms:created>
  <dcterms:modified xsi:type="dcterms:W3CDTF">2022-06-20T14:29:00Z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0x01010073775E2DA0D99A4CA722F09950C0AA53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